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F420F" w14:textId="16573CA0" w:rsidR="00E46421" w:rsidRPr="00890CBC" w:rsidRDefault="00E46421" w:rsidP="00E46421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6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52722B">
        <w:rPr>
          <w:rFonts w:ascii="Arial" w:hAnsi="Arial" w:cs="Arial"/>
          <w:b/>
          <w:sz w:val="24"/>
          <w:szCs w:val="24"/>
        </w:rPr>
        <w:t>R4-</w:t>
      </w:r>
      <w:r w:rsidR="00BB3E37" w:rsidRPr="00BB3E37">
        <w:rPr>
          <w:rFonts w:ascii="Arial" w:hAnsi="Arial" w:cs="Arial"/>
          <w:b/>
          <w:sz w:val="24"/>
          <w:szCs w:val="24"/>
        </w:rPr>
        <w:t>2509638</w:t>
      </w:r>
    </w:p>
    <w:p w14:paraId="4B25FB16" w14:textId="5705188E" w:rsidR="00E46421" w:rsidRPr="00807EF6" w:rsidRDefault="00FD1A23" w:rsidP="00E4642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Bengaluru</w:t>
      </w:r>
      <w:r w:rsidR="00E46421"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E46421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E46421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India</w:t>
      </w:r>
      <w:r w:rsidR="00E46421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E46421"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E46421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25</w:t>
      </w:r>
      <w:r w:rsidR="00E46421"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E46421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E46421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E46421">
        <w:rPr>
          <w:rFonts w:ascii="Arial" w:eastAsiaTheme="minorEastAsia" w:hAnsi="Arial" w:hint="eastAsia"/>
          <w:b/>
          <w:sz w:val="24"/>
          <w:szCs w:val="24"/>
          <w:lang w:eastAsia="ko-KR"/>
        </w:rPr>
        <w:t>29</w:t>
      </w:r>
      <w:r w:rsidR="00E46421" w:rsidRPr="000D2DE5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E46421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E46421">
        <w:rPr>
          <w:rFonts w:ascii="Arial" w:eastAsiaTheme="minorEastAsia" w:hAnsi="Arial" w:hint="eastAsia"/>
          <w:b/>
          <w:sz w:val="24"/>
          <w:szCs w:val="24"/>
          <w:lang w:eastAsia="ko-KR"/>
        </w:rPr>
        <w:t>August</w:t>
      </w:r>
      <w:r w:rsidR="00E46421" w:rsidRPr="00AF705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E46421"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27369BC3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3C66D4">
        <w:rPr>
          <w:rFonts w:ascii="Arial" w:hAnsi="Arial" w:cs="Arial"/>
          <w:lang w:val="en-US" w:eastAsia="ko-KR"/>
        </w:rPr>
        <w:t xml:space="preserve">RRM requirements for </w:t>
      </w:r>
      <w:r w:rsidR="0088042D">
        <w:rPr>
          <w:rFonts w:ascii="Arial" w:hAnsi="Arial" w:cs="Arial" w:hint="eastAsia"/>
          <w:lang w:val="en-US" w:eastAsia="ko-KR"/>
        </w:rPr>
        <w:t xml:space="preserve">downlink coverage enhancement </w:t>
      </w:r>
      <w:r w:rsidR="00D845AA">
        <w:rPr>
          <w:rFonts w:ascii="Arial" w:hAnsi="Arial" w:cs="Arial" w:hint="eastAsia"/>
          <w:lang w:val="en-US" w:eastAsia="ko-KR"/>
        </w:rPr>
        <w:t xml:space="preserve">in </w:t>
      </w:r>
      <w:r w:rsidR="003C66D4">
        <w:rPr>
          <w:rFonts w:ascii="Arial" w:hAnsi="Arial" w:cs="Arial"/>
          <w:lang w:val="en-US" w:eastAsia="ko-KR"/>
        </w:rPr>
        <w:t>NTN</w:t>
      </w:r>
    </w:p>
    <w:p w14:paraId="4B3E04CF" w14:textId="2AA94A94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FD1A23">
        <w:rPr>
          <w:rFonts w:ascii="Arial" w:hAnsi="Arial" w:cs="Arial" w:hint="eastAsia"/>
          <w:lang w:val="en-US" w:eastAsia="ko-KR"/>
        </w:rPr>
        <w:t>7.27.5.2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6B4B0DD6" w:rsidR="00683CAB" w:rsidRDefault="007E4ECB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</w:t>
      </w:r>
      <w:proofErr w:type="spellStart"/>
      <w:r>
        <w:rPr>
          <w:lang w:val="en-US" w:eastAsia="ko-KR"/>
        </w:rPr>
        <w:t>contritubtion</w:t>
      </w:r>
      <w:proofErr w:type="spellEnd"/>
      <w:r>
        <w:rPr>
          <w:lang w:val="en-US" w:eastAsia="ko-KR"/>
        </w:rPr>
        <w:t xml:space="preserve">, </w:t>
      </w:r>
      <w:r w:rsidR="007078D1">
        <w:rPr>
          <w:rFonts w:hint="eastAsia"/>
          <w:lang w:val="en-US" w:eastAsia="ko-KR"/>
        </w:rPr>
        <w:t>we</w:t>
      </w:r>
      <w:r w:rsidR="00224367">
        <w:rPr>
          <w:lang w:val="en-US" w:eastAsia="ko-KR"/>
        </w:rPr>
        <w:t xml:space="preserve"> provide our views on</w:t>
      </w:r>
      <w:r w:rsidR="00BE217B">
        <w:rPr>
          <w:lang w:val="en-US" w:eastAsia="ko-KR"/>
        </w:rPr>
        <w:t xml:space="preserve"> </w:t>
      </w:r>
      <w:r w:rsidR="00192746">
        <w:rPr>
          <w:lang w:val="en-US" w:eastAsia="ko-KR"/>
        </w:rPr>
        <w:t>downlink</w:t>
      </w:r>
      <w:r w:rsidR="00192746">
        <w:rPr>
          <w:rFonts w:hint="eastAsia"/>
          <w:lang w:val="en-US" w:eastAsia="ko-KR"/>
        </w:rPr>
        <w:t xml:space="preserve"> coverage enhancement for NR</w:t>
      </w:r>
      <w:r w:rsidR="0044123E">
        <w:rPr>
          <w:rFonts w:hint="eastAsia"/>
          <w:lang w:val="en-US" w:eastAsia="ko-KR"/>
        </w:rPr>
        <w:t xml:space="preserve"> NTN </w:t>
      </w:r>
      <w:r w:rsidR="00790946">
        <w:rPr>
          <w:rFonts w:hint="eastAsia"/>
          <w:lang w:val="en-US" w:eastAsia="ko-KR"/>
        </w:rPr>
        <w:t>RRM requirements based on the approved WF [1]</w:t>
      </w:r>
      <w:r w:rsidR="00192746">
        <w:rPr>
          <w:rFonts w:hint="eastAsia"/>
          <w:lang w:val="en-US" w:eastAsia="ko-KR"/>
        </w:rPr>
        <w:t xml:space="preserve"> and RAN2 agreements</w:t>
      </w:r>
      <w:r w:rsidR="003C01FE">
        <w:rPr>
          <w:lang w:val="en-US" w:eastAsia="ko-KR"/>
        </w:rPr>
        <w:t xml:space="preserve">. </w:t>
      </w:r>
    </w:p>
    <w:p w14:paraId="00A81D57" w14:textId="77777777" w:rsidR="00683CAB" w:rsidRPr="002B794C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346FB44A" w14:textId="2B448FC0" w:rsidR="005D0C4D" w:rsidRPr="005D0C4D" w:rsidRDefault="005D0C4D" w:rsidP="005D0C4D">
      <w:pPr>
        <w:pStyle w:val="a0"/>
        <w:jc w:val="both"/>
        <w:rPr>
          <w:rFonts w:eastAsiaTheme="minorEastAsia"/>
          <w:b/>
          <w:u w:val="single"/>
          <w:lang w:val="en-US" w:eastAsia="ko-KR" w:bidi="ar"/>
        </w:rPr>
      </w:pPr>
      <w:r w:rsidRPr="005D0C4D">
        <w:rPr>
          <w:rFonts w:eastAsiaTheme="minorEastAsia" w:hint="eastAsia"/>
          <w:b/>
          <w:u w:val="single"/>
          <w:lang w:val="en-US" w:eastAsia="ko-KR" w:bidi="ar"/>
        </w:rPr>
        <w:t>Downlink Coverage Enhancement</w:t>
      </w:r>
    </w:p>
    <w:p w14:paraId="701E8E5C" w14:textId="06E301CA" w:rsidR="005D0C4D" w:rsidRPr="00804E2F" w:rsidRDefault="005D0C4D" w:rsidP="00804E2F">
      <w:pPr>
        <w:rPr>
          <w:lang w:val="en-US"/>
        </w:rPr>
      </w:pPr>
      <w:r w:rsidRPr="00804E2F">
        <w:rPr>
          <w:rFonts w:hint="eastAsia"/>
        </w:rPr>
        <w:t xml:space="preserve">RAN4 agreed that the configuration of multiple SMTCs with </w:t>
      </w:r>
      <w:r w:rsidRPr="00804E2F">
        <w:t>different</w:t>
      </w:r>
      <w:r w:rsidRPr="00804E2F">
        <w:rPr>
          <w:rFonts w:hint="eastAsia"/>
        </w:rPr>
        <w:t xml:space="preserve"> periodicity is feasible and FFS whether and how to capture/</w:t>
      </w:r>
      <w:proofErr w:type="spellStart"/>
      <w:r w:rsidRPr="00804E2F">
        <w:rPr>
          <w:rFonts w:hint="eastAsia"/>
        </w:rPr>
        <w:t>chage</w:t>
      </w:r>
      <w:proofErr w:type="spellEnd"/>
      <w:r w:rsidRPr="00804E2F">
        <w:rPr>
          <w:rFonts w:hint="eastAsia"/>
        </w:rPr>
        <w:t xml:space="preserve"> RAN4 RRM requirements.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D0C4D" w14:paraId="15EC5971" w14:textId="77777777" w:rsidTr="005D0C4D">
        <w:tc>
          <w:tcPr>
            <w:tcW w:w="9855" w:type="dxa"/>
          </w:tcPr>
          <w:p w14:paraId="381FE83A" w14:textId="3B1CC74C" w:rsidR="005D0C4D" w:rsidRDefault="005D0C4D" w:rsidP="005D0C4D">
            <w:pPr>
              <w:snapToGrid w:val="0"/>
              <w:spacing w:after="120"/>
              <w:rPr>
                <w:rFonts w:eastAsiaTheme="minorEastAsia"/>
                <w:sz w:val="21"/>
                <w:szCs w:val="21"/>
                <w:lang w:eastAsia="ko-KR"/>
              </w:rPr>
            </w:pPr>
            <w:r w:rsidRPr="00B254C9">
              <w:rPr>
                <w:sz w:val="21"/>
                <w:szCs w:val="21"/>
                <w:highlight w:val="green"/>
                <w:lang w:eastAsia="ko-KR"/>
              </w:rPr>
              <w:t>Agree</w:t>
            </w:r>
            <w:r w:rsidRPr="005D0C4D">
              <w:rPr>
                <w:sz w:val="21"/>
                <w:szCs w:val="21"/>
                <w:highlight w:val="green"/>
                <w:lang w:eastAsia="ko-KR"/>
              </w:rPr>
              <w:t>ment</w:t>
            </w:r>
            <w:r w:rsidRPr="005D0C4D">
              <w:rPr>
                <w:rFonts w:hint="eastAsia"/>
                <w:sz w:val="21"/>
                <w:szCs w:val="21"/>
                <w:highlight w:val="green"/>
                <w:lang w:eastAsia="ko-KR"/>
              </w:rPr>
              <w:t>:</w:t>
            </w:r>
            <w:r w:rsidRPr="0001225C">
              <w:rPr>
                <w:rFonts w:eastAsia="DengXian" w:hint="eastAsia"/>
                <w:sz w:val="21"/>
                <w:szCs w:val="21"/>
              </w:rPr>
              <w:t xml:space="preserve"> </w:t>
            </w:r>
          </w:p>
          <w:p w14:paraId="5B25F8DA" w14:textId="3321F0CE" w:rsidR="005D0C4D" w:rsidRDefault="005D0C4D" w:rsidP="005D0C4D">
            <w:pPr>
              <w:snapToGrid w:val="0"/>
              <w:spacing w:after="120"/>
              <w:rPr>
                <w:rFonts w:eastAsia="DengXian"/>
                <w:sz w:val="21"/>
                <w:szCs w:val="21"/>
              </w:rPr>
            </w:pPr>
            <w:r w:rsidRPr="0001225C">
              <w:rPr>
                <w:rFonts w:eastAsia="DengXian" w:hint="eastAsia"/>
                <w:sz w:val="21"/>
                <w:szCs w:val="21"/>
              </w:rPr>
              <w:t>F</w:t>
            </w:r>
            <w:r w:rsidRPr="0001225C">
              <w:rPr>
                <w:rFonts w:eastAsia="DengXian"/>
                <w:sz w:val="21"/>
                <w:szCs w:val="21"/>
              </w:rPr>
              <w:t>rom RAN4 perspective, it is feasible to support configuring more than 4 SMTCs per frequency (i.e. 6) for idle/inactive UEs.</w:t>
            </w:r>
          </w:p>
          <w:p w14:paraId="5AC89E75" w14:textId="77777777" w:rsidR="005D0C4D" w:rsidRPr="001926A5" w:rsidRDefault="005D0C4D" w:rsidP="005D0C4D">
            <w:pPr>
              <w:pStyle w:val="ad"/>
              <w:numPr>
                <w:ilvl w:val="0"/>
                <w:numId w:val="49"/>
              </w:numPr>
              <w:snapToGrid w:val="0"/>
              <w:spacing w:after="120"/>
              <w:ind w:leftChars="0" w:left="597"/>
              <w:contextualSpacing/>
              <w:rPr>
                <w:rFonts w:eastAsia="DengXian"/>
                <w:sz w:val="21"/>
                <w:szCs w:val="21"/>
              </w:rPr>
            </w:pPr>
            <w:r>
              <w:rPr>
                <w:rFonts w:eastAsia="DengXian"/>
                <w:sz w:val="21"/>
                <w:szCs w:val="21"/>
              </w:rPr>
              <w:t>In the reply LS (to be prepared by Xiaomi), the following information highlighted in yellow for both intra- and inter-frequency will be added for reference:</w:t>
            </w:r>
          </w:p>
          <w:p w14:paraId="5D73D17C" w14:textId="77777777" w:rsidR="005D0C4D" w:rsidRDefault="005D0C4D" w:rsidP="005D0C4D">
            <w:pPr>
              <w:snapToGrid w:val="0"/>
              <w:spacing w:after="120"/>
              <w:ind w:left="597"/>
              <w:rPr>
                <w:rFonts w:eastAsia="DengXian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682CCD4C" wp14:editId="19CCD984">
                  <wp:extent cx="6122035" cy="709930"/>
                  <wp:effectExtent l="0" t="0" r="0" b="0"/>
                  <wp:docPr id="18347297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1905979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035" cy="709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3859DD" w14:textId="77777777" w:rsidR="005D0C4D" w:rsidRDefault="005D0C4D" w:rsidP="005D0C4D">
            <w:pPr>
              <w:pStyle w:val="ad"/>
              <w:numPr>
                <w:ilvl w:val="0"/>
                <w:numId w:val="49"/>
              </w:numPr>
              <w:snapToGrid w:val="0"/>
              <w:spacing w:after="120"/>
              <w:ind w:leftChars="0" w:left="597"/>
              <w:contextualSpacing/>
              <w:rPr>
                <w:rFonts w:eastAsia="DengXian"/>
                <w:sz w:val="21"/>
                <w:szCs w:val="21"/>
              </w:rPr>
            </w:pPr>
            <w:r>
              <w:rPr>
                <w:rFonts w:eastAsia="DengXian"/>
                <w:sz w:val="21"/>
                <w:szCs w:val="21"/>
              </w:rPr>
              <w:t>FFS on the exact RRM requirement change.</w:t>
            </w:r>
          </w:p>
          <w:p w14:paraId="6FDC48A0" w14:textId="77777777" w:rsidR="005D0C4D" w:rsidRPr="007552E1" w:rsidRDefault="005D0C4D" w:rsidP="005D0C4D">
            <w:pPr>
              <w:pStyle w:val="ad"/>
              <w:numPr>
                <w:ilvl w:val="0"/>
                <w:numId w:val="49"/>
              </w:numPr>
              <w:snapToGrid w:val="0"/>
              <w:spacing w:after="120"/>
              <w:ind w:leftChars="0" w:left="597"/>
              <w:contextualSpacing/>
              <w:rPr>
                <w:rFonts w:eastAsia="DengXian"/>
                <w:sz w:val="21"/>
                <w:szCs w:val="21"/>
              </w:rPr>
            </w:pPr>
            <w:r>
              <w:rPr>
                <w:rFonts w:eastAsia="DengXian"/>
                <w:sz w:val="21"/>
                <w:szCs w:val="21"/>
              </w:rPr>
              <w:t xml:space="preserve">FFS </w:t>
            </w:r>
            <w:r w:rsidRPr="0001225C">
              <w:rPr>
                <w:rFonts w:eastAsia="DengXian"/>
                <w:sz w:val="21"/>
                <w:szCs w:val="21"/>
              </w:rPr>
              <w:t>whether to limit the number of SMTCs to no more than 4 is desirable in an earth-moving cell deployment</w:t>
            </w:r>
          </w:p>
          <w:p w14:paraId="211CE9B6" w14:textId="4332A434" w:rsidR="005D0C4D" w:rsidRPr="0001225C" w:rsidRDefault="005D0C4D" w:rsidP="005D0C4D">
            <w:pPr>
              <w:snapToGrid w:val="0"/>
              <w:spacing w:after="120"/>
              <w:rPr>
                <w:rFonts w:eastAsia="DengXian"/>
                <w:sz w:val="21"/>
                <w:szCs w:val="21"/>
              </w:rPr>
            </w:pPr>
            <w:r w:rsidRPr="00B254C9">
              <w:rPr>
                <w:sz w:val="21"/>
                <w:szCs w:val="21"/>
                <w:highlight w:val="green"/>
                <w:lang w:eastAsia="ko-KR"/>
              </w:rPr>
              <w:t>Agreement:</w:t>
            </w:r>
          </w:p>
          <w:p w14:paraId="6D3EB0DF" w14:textId="77777777" w:rsidR="005D0C4D" w:rsidRPr="003D05B2" w:rsidRDefault="005D0C4D" w:rsidP="005D0C4D">
            <w:pPr>
              <w:rPr>
                <w:lang w:eastAsia="ja-JP"/>
              </w:rPr>
            </w:pPr>
            <w:r w:rsidRPr="0001225C">
              <w:rPr>
                <w:rFonts w:eastAsia="DengXian" w:hint="eastAsia"/>
                <w:sz w:val="21"/>
                <w:szCs w:val="21"/>
              </w:rPr>
              <w:t>F</w:t>
            </w:r>
            <w:r w:rsidRPr="0001225C">
              <w:rPr>
                <w:rFonts w:eastAsia="DengXian"/>
                <w:sz w:val="21"/>
                <w:szCs w:val="21"/>
              </w:rPr>
              <w:t>rom RAN4 perspective, it</w:t>
            </w:r>
            <w:r w:rsidRPr="003D05B2">
              <w:rPr>
                <w:lang w:eastAsia="ja-JP"/>
              </w:rPr>
              <w:t xml:space="preserve"> </w:t>
            </w:r>
            <w:r w:rsidRPr="009E0DF9">
              <w:rPr>
                <w:lang w:eastAsia="ja-JP"/>
              </w:rPr>
              <w:t xml:space="preserve">is feasible to support </w:t>
            </w:r>
            <w:r w:rsidRPr="003D05B2">
              <w:rPr>
                <w:lang w:eastAsia="ja-JP"/>
              </w:rPr>
              <w:t>SMTCs with up to 2 periodicities and different offsets</w:t>
            </w:r>
            <w:r w:rsidRPr="009E0DF9">
              <w:rPr>
                <w:lang w:eastAsia="ja-JP"/>
              </w:rPr>
              <w:t xml:space="preserve"> </w:t>
            </w:r>
            <w:r w:rsidRPr="003D05B2">
              <w:rPr>
                <w:lang w:eastAsia="ja-JP"/>
              </w:rPr>
              <w:t>but requires some clarifications/modifications to the existing RRM requirement</w:t>
            </w:r>
            <w:r w:rsidRPr="009E0DF9">
              <w:rPr>
                <w:rFonts w:hint="eastAsia"/>
                <w:lang w:eastAsia="ko-KR"/>
              </w:rPr>
              <w:t>s.</w:t>
            </w:r>
          </w:p>
          <w:p w14:paraId="19145F56" w14:textId="77777777" w:rsidR="005D0C4D" w:rsidRPr="001D53F2" w:rsidRDefault="005D0C4D" w:rsidP="00804E2F">
            <w:pPr>
              <w:numPr>
                <w:ilvl w:val="0"/>
                <w:numId w:val="49"/>
              </w:numPr>
              <w:spacing w:after="180" w:line="276" w:lineRule="auto"/>
              <w:ind w:left="597"/>
              <w:rPr>
                <w:lang w:eastAsia="ja-JP"/>
              </w:rPr>
            </w:pPr>
            <w:r w:rsidRPr="001D53F2">
              <w:rPr>
                <w:lang w:eastAsia="ja-JP"/>
              </w:rPr>
              <w:t>RAN4 assumes that the configured SMTC periodicity is equal to or greater than the largest SSB periodicity among the cells associated with the relevant SMTC on the frequency layer.</w:t>
            </w:r>
          </w:p>
          <w:p w14:paraId="605745C9" w14:textId="679414CE" w:rsidR="005D0C4D" w:rsidRPr="0001225C" w:rsidRDefault="005D0C4D" w:rsidP="005D0C4D">
            <w:pPr>
              <w:snapToGrid w:val="0"/>
              <w:spacing w:after="120"/>
              <w:rPr>
                <w:rFonts w:eastAsia="DengXian"/>
                <w:sz w:val="21"/>
                <w:szCs w:val="21"/>
              </w:rPr>
            </w:pPr>
            <w:r w:rsidRPr="00B254C9">
              <w:rPr>
                <w:sz w:val="21"/>
                <w:szCs w:val="21"/>
                <w:highlight w:val="green"/>
                <w:lang w:eastAsia="ko-KR"/>
              </w:rPr>
              <w:t>Agreement:</w:t>
            </w:r>
            <w:r>
              <w:rPr>
                <w:sz w:val="21"/>
                <w:szCs w:val="21"/>
                <w:lang w:eastAsia="ko-KR"/>
              </w:rPr>
              <w:t xml:space="preserve"> </w:t>
            </w:r>
          </w:p>
          <w:p w14:paraId="199C22B6" w14:textId="0F1D0A9C" w:rsidR="005D0C4D" w:rsidRDefault="005D0C4D" w:rsidP="005D0C4D">
            <w:pPr>
              <w:outlineLvl w:val="1"/>
              <w:rPr>
                <w:b/>
                <w:u w:val="single"/>
                <w:lang w:eastAsia="ko-KR"/>
              </w:rPr>
            </w:pPr>
            <w:r w:rsidRPr="001A6B27">
              <w:rPr>
                <w:lang w:eastAsia="ko-KR"/>
              </w:rPr>
              <w:t xml:space="preserve">The progress of RRM requirement definition for multiple SMTCs with up to two periodicities does not block the completion of </w:t>
            </w:r>
            <w:r>
              <w:rPr>
                <w:lang w:eastAsia="ko-KR"/>
              </w:rPr>
              <w:t xml:space="preserve">RAN4 RRM core part of </w:t>
            </w:r>
            <w:r w:rsidRPr="001A6B27">
              <w:rPr>
                <w:lang w:eastAsia="ko-KR"/>
              </w:rPr>
              <w:t>this WI.</w:t>
            </w:r>
          </w:p>
        </w:tc>
      </w:tr>
    </w:tbl>
    <w:p w14:paraId="279E85F1" w14:textId="77777777" w:rsidR="000018DD" w:rsidRDefault="000018DD" w:rsidP="00804E2F">
      <w:pPr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04E2F" w14:paraId="775B1C77" w14:textId="77777777" w:rsidTr="00804E2F">
        <w:tc>
          <w:tcPr>
            <w:tcW w:w="9855" w:type="dxa"/>
          </w:tcPr>
          <w:p w14:paraId="3022A054" w14:textId="7D486C18" w:rsidR="00804E2F" w:rsidRDefault="00804E2F" w:rsidP="00804E2F">
            <w:pPr>
              <w:rPr>
                <w:lang w:eastAsia="ko-KR"/>
              </w:rPr>
            </w:pPr>
            <w:r w:rsidRPr="00804E2F">
              <w:rPr>
                <w:rFonts w:hint="eastAsia"/>
                <w:highlight w:val="green"/>
                <w:lang w:eastAsia="ko-KR"/>
              </w:rPr>
              <w:t>Agreement in RAN2#130</w:t>
            </w:r>
          </w:p>
          <w:p w14:paraId="3B6D845E" w14:textId="77777777" w:rsidR="00804E2F" w:rsidRPr="00AD6DDA" w:rsidRDefault="00804E2F" w:rsidP="00804E2F">
            <w:pPr>
              <w:pStyle w:val="ad"/>
              <w:numPr>
                <w:ilvl w:val="0"/>
                <w:numId w:val="49"/>
              </w:numPr>
              <w:snapToGrid w:val="0"/>
              <w:spacing w:after="120"/>
              <w:ind w:leftChars="0" w:left="597"/>
              <w:contextualSpacing/>
              <w:rPr>
                <w:rFonts w:eastAsia="DengXian"/>
                <w:sz w:val="21"/>
                <w:szCs w:val="21"/>
              </w:rPr>
            </w:pPr>
            <w:r w:rsidRPr="00AD6DDA">
              <w:rPr>
                <w:rFonts w:eastAsia="DengXian"/>
                <w:sz w:val="21"/>
                <w:szCs w:val="21"/>
              </w:rPr>
              <w:t>The maximum configured SMTCs per frequency for idle/inactive UEs is 6 (can come back if we find and issue)</w:t>
            </w:r>
          </w:p>
          <w:p w14:paraId="737BD96B" w14:textId="77777777" w:rsidR="00804E2F" w:rsidRPr="00AD6DDA" w:rsidRDefault="00804E2F" w:rsidP="00804E2F">
            <w:pPr>
              <w:pStyle w:val="ad"/>
              <w:numPr>
                <w:ilvl w:val="0"/>
                <w:numId w:val="49"/>
              </w:numPr>
              <w:snapToGrid w:val="0"/>
              <w:spacing w:after="120"/>
              <w:ind w:leftChars="0" w:left="597"/>
              <w:contextualSpacing/>
              <w:rPr>
                <w:rFonts w:eastAsia="DengXian"/>
                <w:sz w:val="21"/>
                <w:szCs w:val="21"/>
              </w:rPr>
            </w:pPr>
            <w:r w:rsidRPr="00AD6DDA">
              <w:rPr>
                <w:rFonts w:eastAsia="DengXian"/>
                <w:sz w:val="21"/>
                <w:szCs w:val="21"/>
              </w:rPr>
              <w:t>To support SMTC enhancements for DL CE UE, introduce a new SMTC list instead of extending legacy smtc4list (can consider</w:t>
            </w:r>
            <w:r w:rsidRPr="00DF2BC6">
              <w:rPr>
                <w:b/>
                <w:bCs/>
                <w:lang w:eastAsia="ko-KR"/>
              </w:rPr>
              <w:t xml:space="preserve"> </w:t>
            </w:r>
            <w:proofErr w:type="spellStart"/>
            <w:r w:rsidRPr="00AD6DDA">
              <w:rPr>
                <w:rFonts w:eastAsia="DengXian"/>
                <w:sz w:val="21"/>
                <w:szCs w:val="21"/>
              </w:rPr>
              <w:t>signaling</w:t>
            </w:r>
            <w:proofErr w:type="spellEnd"/>
            <w:r w:rsidRPr="00AD6DDA">
              <w:rPr>
                <w:rFonts w:eastAsia="DengXian"/>
                <w:sz w:val="21"/>
                <w:szCs w:val="21"/>
              </w:rPr>
              <w:t xml:space="preserve"> optimizations for the new list to refer to the content of smtc4list to avoid </w:t>
            </w:r>
            <w:proofErr w:type="spellStart"/>
            <w:r w:rsidRPr="00AD6DDA">
              <w:rPr>
                <w:rFonts w:eastAsia="DengXian"/>
                <w:sz w:val="21"/>
                <w:szCs w:val="21"/>
              </w:rPr>
              <w:t>signaling</w:t>
            </w:r>
            <w:proofErr w:type="spellEnd"/>
            <w:r w:rsidRPr="00AD6DDA">
              <w:rPr>
                <w:rFonts w:eastAsia="DengXian"/>
                <w:sz w:val="21"/>
                <w:szCs w:val="21"/>
              </w:rPr>
              <w:t xml:space="preserve"> duplications)</w:t>
            </w:r>
          </w:p>
          <w:p w14:paraId="7150E4D0" w14:textId="77777777" w:rsidR="00804E2F" w:rsidRPr="00AD6DDA" w:rsidRDefault="00804E2F" w:rsidP="00804E2F">
            <w:pPr>
              <w:pStyle w:val="ad"/>
              <w:numPr>
                <w:ilvl w:val="0"/>
                <w:numId w:val="49"/>
              </w:numPr>
              <w:snapToGrid w:val="0"/>
              <w:spacing w:after="120"/>
              <w:ind w:leftChars="0" w:left="597"/>
              <w:contextualSpacing/>
              <w:rPr>
                <w:rFonts w:eastAsia="DengXian"/>
                <w:sz w:val="21"/>
                <w:szCs w:val="21"/>
              </w:rPr>
            </w:pPr>
            <w:r w:rsidRPr="00AD6DDA">
              <w:rPr>
                <w:rFonts w:eastAsia="DengXian"/>
                <w:sz w:val="21"/>
                <w:szCs w:val="21"/>
              </w:rPr>
              <w:t xml:space="preserve">We introduce a location-based SMTC selection procedure where each SMTC can be associated with a reference location of the intended </w:t>
            </w:r>
            <w:proofErr w:type="spellStart"/>
            <w:r w:rsidRPr="00AD6DDA">
              <w:rPr>
                <w:rFonts w:eastAsia="DengXian"/>
                <w:sz w:val="21"/>
                <w:szCs w:val="21"/>
              </w:rPr>
              <w:t>neighbor</w:t>
            </w:r>
            <w:proofErr w:type="spellEnd"/>
            <w:r w:rsidRPr="00AD6DDA">
              <w:rPr>
                <w:rFonts w:eastAsia="DengXian"/>
                <w:sz w:val="21"/>
                <w:szCs w:val="21"/>
              </w:rPr>
              <w:t xml:space="preserve"> cells that need to be measured by the UE. FFS if also an SSB-index based SMTC selection is supported</w:t>
            </w:r>
          </w:p>
          <w:p w14:paraId="47670502" w14:textId="77777777" w:rsidR="00804E2F" w:rsidRPr="00AD6DDA" w:rsidRDefault="00804E2F" w:rsidP="00804E2F">
            <w:pPr>
              <w:pStyle w:val="ad"/>
              <w:numPr>
                <w:ilvl w:val="0"/>
                <w:numId w:val="49"/>
              </w:numPr>
              <w:snapToGrid w:val="0"/>
              <w:spacing w:after="120"/>
              <w:ind w:leftChars="0" w:left="597"/>
              <w:contextualSpacing/>
              <w:rPr>
                <w:rFonts w:eastAsia="DengXian"/>
                <w:sz w:val="21"/>
                <w:szCs w:val="21"/>
              </w:rPr>
            </w:pPr>
            <w:r w:rsidRPr="00AD6DDA">
              <w:rPr>
                <w:rFonts w:eastAsia="DengXian"/>
                <w:sz w:val="21"/>
                <w:szCs w:val="21"/>
              </w:rPr>
              <w:lastRenderedPageBreak/>
              <w:t>No enhancement for cell selection/reselection for DL CE is pursued (can re-discuss this if we will finally introduce a new barring scheme)</w:t>
            </w:r>
          </w:p>
          <w:p w14:paraId="56380AE5" w14:textId="77777777" w:rsidR="00804E2F" w:rsidRPr="00AD6DDA" w:rsidRDefault="00804E2F" w:rsidP="00804E2F">
            <w:pPr>
              <w:pStyle w:val="ad"/>
              <w:numPr>
                <w:ilvl w:val="0"/>
                <w:numId w:val="49"/>
              </w:numPr>
              <w:snapToGrid w:val="0"/>
              <w:spacing w:after="120"/>
              <w:ind w:leftChars="0" w:left="597"/>
              <w:contextualSpacing/>
              <w:rPr>
                <w:rFonts w:eastAsia="DengXian"/>
                <w:sz w:val="21"/>
                <w:szCs w:val="21"/>
              </w:rPr>
            </w:pPr>
            <w:r w:rsidRPr="00AD6DDA">
              <w:rPr>
                <w:rFonts w:eastAsia="DengXian"/>
                <w:sz w:val="21"/>
                <w:szCs w:val="21"/>
              </w:rPr>
              <w:t>Working Assumption: We introduce a mechanism to assist the NW to configure the SMTCs in connected mode, according to one of the following 2 options:</w:t>
            </w:r>
          </w:p>
          <w:p w14:paraId="3F06E5FB" w14:textId="77777777" w:rsidR="00804E2F" w:rsidRPr="00AD6DDA" w:rsidRDefault="00804E2F" w:rsidP="00AD6DDA">
            <w:pPr>
              <w:pStyle w:val="ad"/>
              <w:numPr>
                <w:ilvl w:val="1"/>
                <w:numId w:val="49"/>
              </w:numPr>
              <w:snapToGrid w:val="0"/>
              <w:spacing w:after="120"/>
              <w:ind w:leftChars="0" w:left="1022"/>
              <w:contextualSpacing/>
              <w:rPr>
                <w:rFonts w:eastAsia="DengXian"/>
                <w:sz w:val="21"/>
                <w:szCs w:val="21"/>
              </w:rPr>
            </w:pPr>
            <w:r w:rsidRPr="00AD6DDA">
              <w:rPr>
                <w:rFonts w:eastAsia="DengXian"/>
                <w:sz w:val="21"/>
                <w:szCs w:val="21"/>
              </w:rPr>
              <w:t>Alt 1: UE provide the closest N reference locations/</w:t>
            </w:r>
            <w:proofErr w:type="spellStart"/>
            <w:r w:rsidRPr="00AD6DDA">
              <w:rPr>
                <w:rFonts w:eastAsia="DengXian"/>
                <w:sz w:val="21"/>
                <w:szCs w:val="21"/>
              </w:rPr>
              <w:t>neighbor</w:t>
            </w:r>
            <w:proofErr w:type="spellEnd"/>
            <w:r w:rsidRPr="00AD6DDA">
              <w:rPr>
                <w:rFonts w:eastAsia="DengXian"/>
                <w:sz w:val="21"/>
                <w:szCs w:val="21"/>
              </w:rPr>
              <w:t xml:space="preserve"> cells to network.</w:t>
            </w:r>
          </w:p>
          <w:p w14:paraId="06B1B284" w14:textId="77777777" w:rsidR="00804E2F" w:rsidRPr="00AD6DDA" w:rsidRDefault="00804E2F" w:rsidP="00AD6DDA">
            <w:pPr>
              <w:pStyle w:val="ad"/>
              <w:numPr>
                <w:ilvl w:val="1"/>
                <w:numId w:val="49"/>
              </w:numPr>
              <w:snapToGrid w:val="0"/>
              <w:spacing w:after="120"/>
              <w:ind w:leftChars="0" w:left="1022"/>
              <w:contextualSpacing/>
              <w:rPr>
                <w:rFonts w:eastAsia="DengXian"/>
                <w:sz w:val="21"/>
                <w:szCs w:val="21"/>
              </w:rPr>
            </w:pPr>
            <w:r w:rsidRPr="00AD6DDA">
              <w:rPr>
                <w:rFonts w:eastAsia="DengXian"/>
                <w:sz w:val="21"/>
                <w:szCs w:val="21"/>
              </w:rPr>
              <w:t>Alt 2: UE reports the selected SMTCs from configured SMTC set to network.</w:t>
            </w:r>
          </w:p>
          <w:p w14:paraId="40F7A3FE" w14:textId="4996D773" w:rsidR="00804E2F" w:rsidRPr="00804E2F" w:rsidRDefault="00804E2F" w:rsidP="00AD6DDA">
            <w:pPr>
              <w:pStyle w:val="ad"/>
              <w:numPr>
                <w:ilvl w:val="0"/>
                <w:numId w:val="49"/>
              </w:numPr>
              <w:snapToGrid w:val="0"/>
              <w:spacing w:after="120"/>
              <w:ind w:leftChars="0" w:left="597"/>
              <w:contextualSpacing/>
              <w:rPr>
                <w:lang w:eastAsia="ko-KR"/>
              </w:rPr>
            </w:pPr>
            <w:r w:rsidRPr="00AD6DDA">
              <w:rPr>
                <w:rFonts w:eastAsia="DengXian"/>
                <w:sz w:val="21"/>
                <w:szCs w:val="21"/>
              </w:rPr>
              <w:t>We continue in the next meeting on whether to confirm the WA (and go for either Alt1 or Alt2) or whether we don’t introduce any enhancement (i.e. not confirm the WA)</w:t>
            </w:r>
          </w:p>
        </w:tc>
      </w:tr>
    </w:tbl>
    <w:p w14:paraId="73422D42" w14:textId="77777777" w:rsidR="00A10931" w:rsidRDefault="00A10931" w:rsidP="00A10931">
      <w:p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In the last RAN2 meeting, RAN2 agreed to introduce location-based SMTC selection procedure and considered SSB index based SMTC selection, and the detailed </w:t>
      </w:r>
      <w:r>
        <w:rPr>
          <w:lang w:eastAsia="ko-KR"/>
        </w:rPr>
        <w:t>procedure</w:t>
      </w:r>
      <w:r>
        <w:rPr>
          <w:rFonts w:hint="eastAsia"/>
          <w:lang w:eastAsia="ko-KR"/>
        </w:rPr>
        <w:t xml:space="preserve"> will be discussed in RAN2. </w:t>
      </w:r>
      <w:r>
        <w:rPr>
          <w:lang w:eastAsia="ko-KR"/>
        </w:rPr>
        <w:t>B</w:t>
      </w:r>
      <w:r>
        <w:rPr>
          <w:rFonts w:hint="eastAsia"/>
          <w:lang w:eastAsia="ko-KR"/>
        </w:rPr>
        <w:t>ased on the procedure, UE can select one or more SMTCs from configured SMTCs. Therefore, SMTC periodicity in RRM requirements should be based on the SMTC selected through the location-based SMTC selection procedure.</w:t>
      </w:r>
    </w:p>
    <w:p w14:paraId="3582CF1F" w14:textId="5ABC0D4D" w:rsidR="00804E2F" w:rsidRDefault="00A10931" w:rsidP="00A10931">
      <w:pPr>
        <w:pStyle w:val="ad"/>
        <w:numPr>
          <w:ilvl w:val="0"/>
          <w:numId w:val="51"/>
        </w:numPr>
        <w:ind w:leftChars="0"/>
        <w:rPr>
          <w:lang w:eastAsia="ko-KR"/>
        </w:rPr>
      </w:pPr>
      <w:r w:rsidRPr="00A10931">
        <w:rPr>
          <w:rFonts w:hint="eastAsia"/>
          <w:b/>
          <w:bCs/>
          <w:i/>
          <w:iCs/>
          <w:lang w:eastAsia="ko-KR"/>
        </w:rPr>
        <w:t>Proposal 1</w:t>
      </w:r>
      <w:r>
        <w:rPr>
          <w:rFonts w:hint="eastAsia"/>
          <w:lang w:eastAsia="ko-KR"/>
        </w:rPr>
        <w:t xml:space="preserve">: </w:t>
      </w:r>
      <w:r w:rsidR="003775D9">
        <w:rPr>
          <w:rFonts w:hint="eastAsia"/>
          <w:lang w:eastAsia="ko-KR"/>
        </w:rPr>
        <w:t xml:space="preserve">The </w:t>
      </w:r>
      <w:r w:rsidR="003775D9">
        <w:rPr>
          <w:lang w:eastAsia="ko-KR"/>
        </w:rPr>
        <w:t>definition</w:t>
      </w:r>
      <w:r w:rsidR="003775D9">
        <w:rPr>
          <w:rFonts w:hint="eastAsia"/>
          <w:lang w:eastAsia="ko-KR"/>
        </w:rPr>
        <w:t xml:space="preserve"> of </w:t>
      </w:r>
      <w:r>
        <w:rPr>
          <w:rFonts w:hint="eastAsia"/>
          <w:lang w:eastAsia="ko-KR"/>
        </w:rPr>
        <w:t>SMTC periodicity in RRM requirements</w:t>
      </w:r>
      <w:r w:rsidR="00FA0143">
        <w:rPr>
          <w:rFonts w:hint="eastAsia"/>
          <w:lang w:eastAsia="ko-KR"/>
        </w:rPr>
        <w:t xml:space="preserve"> for UE supporting DL CE</w:t>
      </w:r>
      <w:r>
        <w:rPr>
          <w:rFonts w:hint="eastAsia"/>
          <w:lang w:eastAsia="ko-KR"/>
        </w:rPr>
        <w:t xml:space="preserve"> should be based on the SMTC selected through the location-based SMTC selection procedure</w:t>
      </w:r>
    </w:p>
    <w:p w14:paraId="456E9BED" w14:textId="77777777" w:rsidR="00A10931" w:rsidRPr="00A10931" w:rsidRDefault="00A10931" w:rsidP="00A10931">
      <w:pPr>
        <w:rPr>
          <w:lang w:eastAsia="ko-KR"/>
        </w:rPr>
      </w:pPr>
    </w:p>
    <w:p w14:paraId="1206B306" w14:textId="2ED744E8" w:rsidR="00804E2F" w:rsidRDefault="00A10931" w:rsidP="00804E2F">
      <w:pPr>
        <w:rPr>
          <w:lang w:eastAsia="ko-KR"/>
        </w:rPr>
      </w:pPr>
      <w:r w:rsidRPr="001D53F2">
        <w:rPr>
          <w:lang w:eastAsia="ja-JP"/>
        </w:rPr>
        <w:t xml:space="preserve">RAN4 </w:t>
      </w:r>
      <w:r>
        <w:rPr>
          <w:rFonts w:hint="eastAsia"/>
          <w:lang w:eastAsia="ko-KR"/>
        </w:rPr>
        <w:t>agreed</w:t>
      </w:r>
      <w:r w:rsidRPr="001D53F2">
        <w:rPr>
          <w:lang w:eastAsia="ja-JP"/>
        </w:rPr>
        <w:t xml:space="preserve"> that the configured SMTC periodicity is equal to or greater than the largest SSB periodicity among the cells associated with the relevant SMTC on the frequency layer</w:t>
      </w:r>
      <w:r w:rsidR="004A4AE0">
        <w:rPr>
          <w:rFonts w:hint="eastAsia"/>
          <w:lang w:eastAsia="ko-KR"/>
        </w:rPr>
        <w:t xml:space="preserve">, and the selection procedure of SMTC used for measurement is settled in RAN2. </w:t>
      </w:r>
      <w:r w:rsidR="004A4AE0">
        <w:rPr>
          <w:lang w:eastAsia="ko-KR"/>
        </w:rPr>
        <w:t>T</w:t>
      </w:r>
      <w:r w:rsidR="004A4AE0">
        <w:rPr>
          <w:rFonts w:hint="eastAsia"/>
          <w:lang w:eastAsia="ko-KR"/>
        </w:rPr>
        <w:t xml:space="preserve">herefore, existing RRM </w:t>
      </w:r>
      <w:proofErr w:type="spellStart"/>
      <w:r w:rsidR="004A4AE0">
        <w:rPr>
          <w:rFonts w:hint="eastAsia"/>
          <w:lang w:eastAsia="ko-KR"/>
        </w:rPr>
        <w:t>requiremetns</w:t>
      </w:r>
      <w:proofErr w:type="spellEnd"/>
      <w:r w:rsidR="004A4AE0">
        <w:rPr>
          <w:rFonts w:hint="eastAsia"/>
          <w:lang w:eastAsia="ko-KR"/>
        </w:rPr>
        <w:t xml:space="preserve"> could be reused with update to the SMTC </w:t>
      </w:r>
      <w:r w:rsidR="004A4AE0">
        <w:rPr>
          <w:lang w:eastAsia="ko-KR"/>
        </w:rPr>
        <w:t>periodicity</w:t>
      </w:r>
      <w:r w:rsidR="004A4AE0">
        <w:rPr>
          <w:rFonts w:hint="eastAsia"/>
          <w:lang w:eastAsia="ko-KR"/>
        </w:rPr>
        <w:t xml:space="preserve"> definition.</w:t>
      </w:r>
    </w:p>
    <w:p w14:paraId="7D635CEC" w14:textId="646B32E3" w:rsidR="004A4AE0" w:rsidRPr="004A4AE0" w:rsidRDefault="004A4AE0" w:rsidP="004A4AE0">
      <w:pPr>
        <w:pStyle w:val="ad"/>
        <w:numPr>
          <w:ilvl w:val="0"/>
          <w:numId w:val="51"/>
        </w:numPr>
        <w:ind w:leftChars="0"/>
        <w:rPr>
          <w:lang w:eastAsia="ko-KR"/>
        </w:rPr>
      </w:pPr>
      <w:r w:rsidRPr="00B46BE8">
        <w:rPr>
          <w:rFonts w:hint="eastAsia"/>
          <w:b/>
          <w:bCs/>
          <w:i/>
          <w:iCs/>
          <w:lang w:eastAsia="ko-KR"/>
        </w:rPr>
        <w:t>Proposal 2</w:t>
      </w:r>
      <w:r>
        <w:rPr>
          <w:rFonts w:hint="eastAsia"/>
          <w:lang w:eastAsia="ko-KR"/>
        </w:rPr>
        <w:t>: Existing RRM requirements</w:t>
      </w:r>
      <w:r w:rsidR="00B46BE8">
        <w:rPr>
          <w:rFonts w:hint="eastAsia"/>
          <w:lang w:eastAsia="ko-KR"/>
        </w:rPr>
        <w:t xml:space="preserve"> could be reused with revising the SMTC periodicity definition</w:t>
      </w:r>
      <w:r w:rsidR="00FA0143">
        <w:rPr>
          <w:rFonts w:hint="eastAsia"/>
          <w:lang w:eastAsia="ko-KR"/>
        </w:rPr>
        <w:t xml:space="preserve"> for UE supporting DL CE</w:t>
      </w:r>
      <w:r w:rsidR="00B46BE8">
        <w:rPr>
          <w:rFonts w:hint="eastAsia"/>
          <w:lang w:eastAsia="ko-KR"/>
        </w:rPr>
        <w:t>.</w:t>
      </w:r>
    </w:p>
    <w:p w14:paraId="42055446" w14:textId="77777777" w:rsidR="00A10931" w:rsidRPr="00804E2F" w:rsidRDefault="00A10931" w:rsidP="00804E2F">
      <w:pPr>
        <w:rPr>
          <w:lang w:eastAsia="ko-K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33DE70B7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3F404A">
        <w:rPr>
          <w:lang w:val="en-US" w:eastAsia="ko-KR"/>
        </w:rPr>
        <w:t xml:space="preserve">views </w:t>
      </w:r>
      <w:r w:rsidR="00960E2D">
        <w:rPr>
          <w:lang w:val="en-US" w:eastAsia="ko-KR"/>
        </w:rPr>
        <w:t xml:space="preserve">on </w:t>
      </w:r>
      <w:r w:rsidR="00192746">
        <w:rPr>
          <w:rFonts w:hint="eastAsia"/>
          <w:lang w:val="en-US" w:eastAsia="ko-KR"/>
        </w:rPr>
        <w:t xml:space="preserve">downlink coverage enhancement </w:t>
      </w:r>
      <w:r w:rsidR="00003911">
        <w:rPr>
          <w:rFonts w:hint="eastAsia"/>
          <w:lang w:val="en-US" w:eastAsia="ko-KR"/>
        </w:rPr>
        <w:t xml:space="preserve">for </w:t>
      </w:r>
      <w:r w:rsidR="00192746">
        <w:rPr>
          <w:rFonts w:hint="eastAsia"/>
          <w:lang w:val="en-US" w:eastAsia="ko-KR"/>
        </w:rPr>
        <w:t>NR</w:t>
      </w:r>
      <w:r w:rsidR="00D845AA">
        <w:rPr>
          <w:rFonts w:hint="eastAsia"/>
          <w:lang w:val="en-US" w:eastAsia="ko-KR"/>
        </w:rPr>
        <w:t xml:space="preserve"> NTN</w:t>
      </w:r>
      <w:r w:rsidR="005D5713">
        <w:rPr>
          <w:lang w:val="en-US" w:eastAsia="ko-KR"/>
        </w:rPr>
        <w:t>, and we propose</w:t>
      </w:r>
    </w:p>
    <w:p w14:paraId="3B857ED8" w14:textId="66796292" w:rsidR="00B46BE8" w:rsidRDefault="00B46BE8" w:rsidP="00B46BE8">
      <w:pPr>
        <w:pStyle w:val="ad"/>
        <w:numPr>
          <w:ilvl w:val="0"/>
          <w:numId w:val="46"/>
        </w:numPr>
        <w:ind w:leftChars="0"/>
        <w:rPr>
          <w:lang w:eastAsia="ko-KR"/>
        </w:rPr>
      </w:pPr>
      <w:r w:rsidRPr="00A10931">
        <w:rPr>
          <w:rFonts w:hint="eastAsia"/>
          <w:b/>
          <w:bCs/>
          <w:i/>
          <w:iCs/>
          <w:lang w:eastAsia="ko-KR"/>
        </w:rPr>
        <w:t>Proposal 1</w:t>
      </w:r>
      <w:r>
        <w:rPr>
          <w:rFonts w:hint="eastAsia"/>
          <w:lang w:eastAsia="ko-KR"/>
        </w:rPr>
        <w:t xml:space="preserve">: </w:t>
      </w:r>
      <w:r w:rsidR="003775D9">
        <w:rPr>
          <w:rFonts w:hint="eastAsia"/>
          <w:lang w:eastAsia="ko-KR"/>
        </w:rPr>
        <w:t xml:space="preserve">The definition of </w:t>
      </w:r>
      <w:r>
        <w:rPr>
          <w:rFonts w:hint="eastAsia"/>
          <w:lang w:eastAsia="ko-KR"/>
        </w:rPr>
        <w:t>SMTC periodicity in RRM requirements</w:t>
      </w:r>
      <w:r w:rsidR="00FA0143" w:rsidRPr="00FA0143">
        <w:rPr>
          <w:rFonts w:hint="eastAsia"/>
          <w:lang w:eastAsia="ko-KR"/>
        </w:rPr>
        <w:t xml:space="preserve"> </w:t>
      </w:r>
      <w:r w:rsidR="00FA0143">
        <w:rPr>
          <w:rFonts w:hint="eastAsia"/>
          <w:lang w:eastAsia="ko-KR"/>
        </w:rPr>
        <w:t>for UE supporting DL CE</w:t>
      </w:r>
      <w:r>
        <w:rPr>
          <w:rFonts w:hint="eastAsia"/>
          <w:lang w:eastAsia="ko-KR"/>
        </w:rPr>
        <w:t xml:space="preserve"> should be based on the SMTC selected through the location-based SMTC selection procedure</w:t>
      </w:r>
    </w:p>
    <w:p w14:paraId="4716B067" w14:textId="1780F9EB" w:rsidR="00206F8C" w:rsidRPr="00192746" w:rsidRDefault="00B46BE8" w:rsidP="00B46BE8">
      <w:pPr>
        <w:pStyle w:val="ad"/>
        <w:numPr>
          <w:ilvl w:val="0"/>
          <w:numId w:val="46"/>
        </w:numPr>
        <w:ind w:leftChars="0"/>
        <w:rPr>
          <w:lang w:val="en-US" w:eastAsia="ko-KR"/>
        </w:rPr>
      </w:pPr>
      <w:r w:rsidRPr="00B46BE8">
        <w:rPr>
          <w:rFonts w:hint="eastAsia"/>
          <w:b/>
          <w:bCs/>
          <w:i/>
          <w:iCs/>
          <w:lang w:eastAsia="ko-KR"/>
        </w:rPr>
        <w:t>Proposal 2</w:t>
      </w:r>
      <w:r>
        <w:rPr>
          <w:rFonts w:hint="eastAsia"/>
          <w:lang w:eastAsia="ko-KR"/>
        </w:rPr>
        <w:t>: Existing RRM requirements could be reused with revising the SMTC periodicity definition</w:t>
      </w:r>
      <w:r w:rsidR="00FA0143" w:rsidRPr="00FA0143">
        <w:rPr>
          <w:rFonts w:hint="eastAsia"/>
          <w:lang w:eastAsia="ko-KR"/>
        </w:rPr>
        <w:t xml:space="preserve"> </w:t>
      </w:r>
      <w:r w:rsidR="00FA0143">
        <w:rPr>
          <w:rFonts w:hint="eastAsia"/>
          <w:lang w:eastAsia="ko-KR"/>
        </w:rPr>
        <w:t>for UE supporting DL CE</w:t>
      </w:r>
      <w:r>
        <w:rPr>
          <w:rFonts w:hint="eastAsia"/>
          <w:lang w:eastAsia="ko-KR"/>
        </w:rPr>
        <w:t>.</w:t>
      </w: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6C68A225" w:rsidR="00E15DC5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206F8C" w:rsidRPr="00206F8C">
        <w:rPr>
          <w:lang w:val="en-US" w:eastAsia="ko-KR"/>
        </w:rPr>
        <w:t>R4-</w:t>
      </w:r>
      <w:r w:rsidR="002D07F8" w:rsidRPr="002D07F8">
        <w:rPr>
          <w:lang w:val="en-US" w:eastAsia="ko-KR"/>
        </w:rPr>
        <w:t>2</w:t>
      </w:r>
      <w:r w:rsidR="00DB2CF5">
        <w:rPr>
          <w:rFonts w:hint="eastAsia"/>
          <w:lang w:val="en-US" w:eastAsia="ko-KR"/>
        </w:rPr>
        <w:t>50</w:t>
      </w:r>
      <w:r w:rsidR="00B46BE8">
        <w:rPr>
          <w:rFonts w:hint="eastAsia"/>
          <w:lang w:val="en-US" w:eastAsia="ko-KR"/>
        </w:rPr>
        <w:t>8288</w:t>
      </w:r>
      <w:r w:rsidR="00213F9A">
        <w:rPr>
          <w:lang w:val="en-US" w:eastAsia="ko-KR"/>
        </w:rPr>
        <w:t>, “</w:t>
      </w:r>
      <w:r w:rsidR="0088042D" w:rsidRPr="0088042D">
        <w:rPr>
          <w:lang w:val="en-US" w:eastAsia="ko-KR"/>
        </w:rPr>
        <w:t>WF on RRM requirements for NR_NTN_Ph3_Part2</w:t>
      </w:r>
      <w:r w:rsidR="008E036F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2D07F8">
        <w:rPr>
          <w:rFonts w:hint="eastAsia"/>
          <w:lang w:val="en-US" w:eastAsia="ko-KR"/>
        </w:rPr>
        <w:t>Moderator (</w:t>
      </w:r>
      <w:r w:rsidR="0088042D" w:rsidRPr="0088042D">
        <w:rPr>
          <w:lang w:val="en-US" w:eastAsia="ko-KR"/>
        </w:rPr>
        <w:t>Qualcomm Incorporated</w:t>
      </w:r>
      <w:r w:rsidR="002D07F8">
        <w:rPr>
          <w:rFonts w:hint="eastAsia"/>
          <w:lang w:val="en-US" w:eastAsia="ko-KR"/>
        </w:rPr>
        <w:t>)</w:t>
      </w:r>
    </w:p>
    <w:sectPr w:rsidR="00E15DC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23836" w14:textId="77777777" w:rsidR="00B37DB1" w:rsidRDefault="00B37DB1" w:rsidP="00D306DF">
      <w:r>
        <w:separator/>
      </w:r>
    </w:p>
  </w:endnote>
  <w:endnote w:type="continuationSeparator" w:id="0">
    <w:p w14:paraId="604ABAF6" w14:textId="77777777" w:rsidR="00B37DB1" w:rsidRDefault="00B37DB1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0A850" w14:textId="77777777" w:rsidR="00B37DB1" w:rsidRDefault="00B37DB1" w:rsidP="00D306DF">
      <w:r>
        <w:separator/>
      </w:r>
    </w:p>
  </w:footnote>
  <w:footnote w:type="continuationSeparator" w:id="0">
    <w:p w14:paraId="28FEA38F" w14:textId="77777777" w:rsidR="00B37DB1" w:rsidRDefault="00B37DB1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0EE61D6"/>
    <w:multiLevelType w:val="hybridMultilevel"/>
    <w:tmpl w:val="4D38D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5193102"/>
    <w:multiLevelType w:val="hybridMultilevel"/>
    <w:tmpl w:val="CD466D8E"/>
    <w:lvl w:ilvl="0" w:tplc="87E2667C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8FA1FAC"/>
    <w:multiLevelType w:val="hybridMultilevel"/>
    <w:tmpl w:val="689EF41A"/>
    <w:lvl w:ilvl="0" w:tplc="6276CD7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832B20"/>
    <w:multiLevelType w:val="hybridMultilevel"/>
    <w:tmpl w:val="436A8754"/>
    <w:lvl w:ilvl="0" w:tplc="041D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15C37C4A"/>
    <w:multiLevelType w:val="hybridMultilevel"/>
    <w:tmpl w:val="BD2E25CA"/>
    <w:lvl w:ilvl="0" w:tplc="A9FEF1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1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BAE09D3"/>
    <w:multiLevelType w:val="hybridMultilevel"/>
    <w:tmpl w:val="1C76234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1073F61"/>
    <w:multiLevelType w:val="hybridMultilevel"/>
    <w:tmpl w:val="572ED8B2"/>
    <w:lvl w:ilvl="0" w:tplc="8D9ADA5C">
      <w:start w:val="1"/>
      <w:numFmt w:val="bullet"/>
      <w:lvlText w:val=""/>
      <w:lvlJc w:val="left"/>
      <w:pPr>
        <w:ind w:left="23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4" w15:restartNumberingAfterBreak="0">
    <w:nsid w:val="215C7B93"/>
    <w:multiLevelType w:val="hybridMultilevel"/>
    <w:tmpl w:val="CCD005D8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666A460A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6A836DD"/>
    <w:multiLevelType w:val="hybridMultilevel"/>
    <w:tmpl w:val="F08A83B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174E1B"/>
    <w:multiLevelType w:val="hybridMultilevel"/>
    <w:tmpl w:val="BF1E8538"/>
    <w:lvl w:ilvl="0" w:tplc="EE24657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666A460A">
      <w:start w:val="1"/>
      <w:numFmt w:val="bullet"/>
      <w:lvlText w:val="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2B761D8"/>
    <w:multiLevelType w:val="hybridMultilevel"/>
    <w:tmpl w:val="18082BD0"/>
    <w:lvl w:ilvl="0" w:tplc="C478B046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34667207"/>
    <w:multiLevelType w:val="hybridMultilevel"/>
    <w:tmpl w:val="60867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1D4CC4"/>
    <w:multiLevelType w:val="hybridMultilevel"/>
    <w:tmpl w:val="0D422196"/>
    <w:lvl w:ilvl="0" w:tplc="F2BEEADE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9DA77B7"/>
    <w:multiLevelType w:val="hybridMultilevel"/>
    <w:tmpl w:val="FC0E44F4"/>
    <w:lvl w:ilvl="0" w:tplc="64F469B6">
      <w:start w:val="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9D20894"/>
    <w:multiLevelType w:val="hybridMultilevel"/>
    <w:tmpl w:val="AA8429CE"/>
    <w:lvl w:ilvl="0" w:tplc="C734AA9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404" w:hanging="360"/>
      </w:pPr>
      <w:rPr>
        <w:rFonts w:ascii="Times New Roman" w:eastAsia="SimSun" w:hAnsi="Times New Roman" w:cs="Times New Roman" w:hint="default"/>
      </w:rPr>
    </w:lvl>
  </w:abstractNum>
  <w:abstractNum w:abstractNumId="30" w15:restartNumberingAfterBreak="0">
    <w:nsid w:val="6B781BFA"/>
    <w:multiLevelType w:val="hybridMultilevel"/>
    <w:tmpl w:val="EA86B684"/>
    <w:lvl w:ilvl="0" w:tplc="04090001">
      <w:start w:val="1"/>
      <w:numFmt w:val="bullet"/>
      <w:lvlText w:val=""/>
      <w:lvlJc w:val="left"/>
      <w:pPr>
        <w:ind w:left="12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31" w15:restartNumberingAfterBreak="0">
    <w:nsid w:val="6CC2121F"/>
    <w:multiLevelType w:val="hybridMultilevel"/>
    <w:tmpl w:val="CF464BBC"/>
    <w:lvl w:ilvl="0" w:tplc="DFD822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2C6412"/>
    <w:multiLevelType w:val="hybridMultilevel"/>
    <w:tmpl w:val="26C260A6"/>
    <w:lvl w:ilvl="0" w:tplc="ECEC9E36">
      <w:start w:val="1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4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9256831">
    <w:abstractNumId w:val="20"/>
  </w:num>
  <w:num w:numId="2" w16cid:durableId="1297024279">
    <w:abstractNumId w:val="1"/>
  </w:num>
  <w:num w:numId="3" w16cid:durableId="1676957088">
    <w:abstractNumId w:val="25"/>
  </w:num>
  <w:num w:numId="4" w16cid:durableId="722220187">
    <w:abstractNumId w:val="3"/>
  </w:num>
  <w:num w:numId="5" w16cid:durableId="1203709678">
    <w:abstractNumId w:val="15"/>
  </w:num>
  <w:num w:numId="6" w16cid:durableId="1080828004">
    <w:abstractNumId w:val="6"/>
  </w:num>
  <w:num w:numId="7" w16cid:durableId="77483498">
    <w:abstractNumId w:val="34"/>
  </w:num>
  <w:num w:numId="8" w16cid:durableId="581722361">
    <w:abstractNumId w:val="10"/>
  </w:num>
  <w:num w:numId="9" w16cid:durableId="808784400">
    <w:abstractNumId w:val="0"/>
  </w:num>
  <w:num w:numId="10" w16cid:durableId="2100131660">
    <w:abstractNumId w:val="11"/>
  </w:num>
  <w:num w:numId="11" w16cid:durableId="9265374">
    <w:abstractNumId w:val="35"/>
  </w:num>
  <w:num w:numId="12" w16cid:durableId="349071682">
    <w:abstractNumId w:val="36"/>
  </w:num>
  <w:num w:numId="13" w16cid:durableId="1842310144">
    <w:abstractNumId w:val="7"/>
  </w:num>
  <w:num w:numId="14" w16cid:durableId="1387338129">
    <w:abstractNumId w:val="27"/>
  </w:num>
  <w:num w:numId="15" w16cid:durableId="1959680209">
    <w:abstractNumId w:val="9"/>
  </w:num>
  <w:num w:numId="16" w16cid:durableId="597912670">
    <w:abstractNumId w:val="31"/>
  </w:num>
  <w:num w:numId="17" w16cid:durableId="1660038734">
    <w:abstractNumId w:val="17"/>
  </w:num>
  <w:num w:numId="18" w16cid:durableId="615018049">
    <w:abstractNumId w:val="18"/>
  </w:num>
  <w:num w:numId="19" w16cid:durableId="1270508350">
    <w:abstractNumId w:val="13"/>
  </w:num>
  <w:num w:numId="20" w16cid:durableId="1792750772">
    <w:abstractNumId w:val="12"/>
  </w:num>
  <w:num w:numId="21" w16cid:durableId="1521777340">
    <w:abstractNumId w:val="20"/>
  </w:num>
  <w:num w:numId="22" w16cid:durableId="91896702">
    <w:abstractNumId w:val="20"/>
  </w:num>
  <w:num w:numId="23" w16cid:durableId="1740322249">
    <w:abstractNumId w:val="20"/>
  </w:num>
  <w:num w:numId="24" w16cid:durableId="862207175">
    <w:abstractNumId w:val="20"/>
  </w:num>
  <w:num w:numId="25" w16cid:durableId="644160206">
    <w:abstractNumId w:val="32"/>
  </w:num>
  <w:num w:numId="26" w16cid:durableId="1291592571">
    <w:abstractNumId w:val="19"/>
  </w:num>
  <w:num w:numId="27" w16cid:durableId="1081290995">
    <w:abstractNumId w:val="4"/>
  </w:num>
  <w:num w:numId="28" w16cid:durableId="641038818">
    <w:abstractNumId w:val="16"/>
  </w:num>
  <w:num w:numId="29" w16cid:durableId="4285302">
    <w:abstractNumId w:val="14"/>
  </w:num>
  <w:num w:numId="30" w16cid:durableId="239952414">
    <w:abstractNumId w:val="20"/>
  </w:num>
  <w:num w:numId="31" w16cid:durableId="441654692">
    <w:abstractNumId w:val="20"/>
  </w:num>
  <w:num w:numId="32" w16cid:durableId="1948807964">
    <w:abstractNumId w:val="20"/>
  </w:num>
  <w:num w:numId="33" w16cid:durableId="1963224908">
    <w:abstractNumId w:val="20"/>
  </w:num>
  <w:num w:numId="34" w16cid:durableId="1494301805">
    <w:abstractNumId w:val="20"/>
  </w:num>
  <w:num w:numId="35" w16cid:durableId="226260684">
    <w:abstractNumId w:val="20"/>
  </w:num>
  <w:num w:numId="36" w16cid:durableId="233124876">
    <w:abstractNumId w:val="20"/>
  </w:num>
  <w:num w:numId="37" w16cid:durableId="1109664662">
    <w:abstractNumId w:val="20"/>
  </w:num>
  <w:num w:numId="38" w16cid:durableId="1824194780">
    <w:abstractNumId w:val="26"/>
  </w:num>
  <w:num w:numId="39" w16cid:durableId="1808279938">
    <w:abstractNumId w:val="8"/>
  </w:num>
  <w:num w:numId="40" w16cid:durableId="1994290509">
    <w:abstractNumId w:val="20"/>
  </w:num>
  <w:num w:numId="41" w16cid:durableId="1684042817">
    <w:abstractNumId w:val="20"/>
  </w:num>
  <w:num w:numId="42" w16cid:durableId="1129207471">
    <w:abstractNumId w:val="22"/>
  </w:num>
  <w:num w:numId="43" w16cid:durableId="1894343489">
    <w:abstractNumId w:val="2"/>
  </w:num>
  <w:num w:numId="44" w16cid:durableId="1634100050">
    <w:abstractNumId w:val="5"/>
  </w:num>
  <w:num w:numId="45" w16cid:durableId="1726759679">
    <w:abstractNumId w:val="23"/>
  </w:num>
  <w:num w:numId="46" w16cid:durableId="1365596298">
    <w:abstractNumId w:val="33"/>
  </w:num>
  <w:num w:numId="47" w16cid:durableId="1017075315">
    <w:abstractNumId w:val="24"/>
  </w:num>
  <w:num w:numId="48" w16cid:durableId="300697076">
    <w:abstractNumId w:val="30"/>
  </w:num>
  <w:num w:numId="49" w16cid:durableId="776564682">
    <w:abstractNumId w:val="29"/>
  </w:num>
  <w:num w:numId="50" w16cid:durableId="747926201">
    <w:abstractNumId w:val="21"/>
  </w:num>
  <w:num w:numId="51" w16cid:durableId="349261014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18DD"/>
    <w:rsid w:val="000036D4"/>
    <w:rsid w:val="00003911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6DCB"/>
    <w:rsid w:val="00017405"/>
    <w:rsid w:val="00017BB1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1B3C"/>
    <w:rsid w:val="00052FFA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099"/>
    <w:rsid w:val="00063A09"/>
    <w:rsid w:val="00063A36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2095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2C4F"/>
    <w:rsid w:val="000A3154"/>
    <w:rsid w:val="000A447B"/>
    <w:rsid w:val="000A52D2"/>
    <w:rsid w:val="000A556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7771"/>
    <w:rsid w:val="000B799B"/>
    <w:rsid w:val="000C062A"/>
    <w:rsid w:val="000C15D6"/>
    <w:rsid w:val="000C17C6"/>
    <w:rsid w:val="000C1B7F"/>
    <w:rsid w:val="000C544F"/>
    <w:rsid w:val="000C62E1"/>
    <w:rsid w:val="000C70FD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D74DA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34D2"/>
    <w:rsid w:val="000E37BB"/>
    <w:rsid w:val="000E3CA0"/>
    <w:rsid w:val="000E4B62"/>
    <w:rsid w:val="000E5BA2"/>
    <w:rsid w:val="000E5BE2"/>
    <w:rsid w:val="000E6451"/>
    <w:rsid w:val="000E783E"/>
    <w:rsid w:val="000F0C15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1199"/>
    <w:rsid w:val="0010268F"/>
    <w:rsid w:val="00102CA3"/>
    <w:rsid w:val="00103E79"/>
    <w:rsid w:val="00103EF5"/>
    <w:rsid w:val="00104AC0"/>
    <w:rsid w:val="0010506A"/>
    <w:rsid w:val="001061B2"/>
    <w:rsid w:val="00106238"/>
    <w:rsid w:val="001068F8"/>
    <w:rsid w:val="0010779B"/>
    <w:rsid w:val="00107D58"/>
    <w:rsid w:val="001101D9"/>
    <w:rsid w:val="00110298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CE3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746"/>
    <w:rsid w:val="00192F30"/>
    <w:rsid w:val="00193D01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A75A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0F98"/>
    <w:rsid w:val="001C1C44"/>
    <w:rsid w:val="001C1FC1"/>
    <w:rsid w:val="001C2478"/>
    <w:rsid w:val="001C29DD"/>
    <w:rsid w:val="001C2CD3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255C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197"/>
    <w:rsid w:val="001D733D"/>
    <w:rsid w:val="001D74EA"/>
    <w:rsid w:val="001D7D7F"/>
    <w:rsid w:val="001E015F"/>
    <w:rsid w:val="001E02A6"/>
    <w:rsid w:val="001E0541"/>
    <w:rsid w:val="001E0BDC"/>
    <w:rsid w:val="001E1C95"/>
    <w:rsid w:val="001E28D1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5F3"/>
    <w:rsid w:val="002158B5"/>
    <w:rsid w:val="00215C7B"/>
    <w:rsid w:val="0021616E"/>
    <w:rsid w:val="002205B8"/>
    <w:rsid w:val="002213D8"/>
    <w:rsid w:val="00222559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227A"/>
    <w:rsid w:val="00233D0E"/>
    <w:rsid w:val="002341AB"/>
    <w:rsid w:val="00234BF9"/>
    <w:rsid w:val="00234DFB"/>
    <w:rsid w:val="0023523C"/>
    <w:rsid w:val="00235F7B"/>
    <w:rsid w:val="00236A2A"/>
    <w:rsid w:val="00237561"/>
    <w:rsid w:val="002376E6"/>
    <w:rsid w:val="0024041D"/>
    <w:rsid w:val="002409BA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4E93"/>
    <w:rsid w:val="002462B8"/>
    <w:rsid w:val="002465A1"/>
    <w:rsid w:val="00246DE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1F6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3A6"/>
    <w:rsid w:val="0027681A"/>
    <w:rsid w:val="0027788C"/>
    <w:rsid w:val="00277CDA"/>
    <w:rsid w:val="0028194D"/>
    <w:rsid w:val="00281A09"/>
    <w:rsid w:val="00281FEA"/>
    <w:rsid w:val="00283068"/>
    <w:rsid w:val="0028378D"/>
    <w:rsid w:val="002838AD"/>
    <w:rsid w:val="00283E4A"/>
    <w:rsid w:val="0028430C"/>
    <w:rsid w:val="00284C4B"/>
    <w:rsid w:val="002858EE"/>
    <w:rsid w:val="00285C77"/>
    <w:rsid w:val="002865BB"/>
    <w:rsid w:val="0028667B"/>
    <w:rsid w:val="0028670D"/>
    <w:rsid w:val="00286F92"/>
    <w:rsid w:val="00287A3C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4C"/>
    <w:rsid w:val="002B796F"/>
    <w:rsid w:val="002B7DF0"/>
    <w:rsid w:val="002C1AA0"/>
    <w:rsid w:val="002C21A4"/>
    <w:rsid w:val="002C4364"/>
    <w:rsid w:val="002C45E1"/>
    <w:rsid w:val="002C516B"/>
    <w:rsid w:val="002C64AC"/>
    <w:rsid w:val="002C6DDC"/>
    <w:rsid w:val="002C6EB9"/>
    <w:rsid w:val="002D07F8"/>
    <w:rsid w:val="002D1024"/>
    <w:rsid w:val="002D2149"/>
    <w:rsid w:val="002D2EC5"/>
    <w:rsid w:val="002D3290"/>
    <w:rsid w:val="002D32BD"/>
    <w:rsid w:val="002D41FF"/>
    <w:rsid w:val="002D4249"/>
    <w:rsid w:val="002D4561"/>
    <w:rsid w:val="002D46F5"/>
    <w:rsid w:val="002D4D9C"/>
    <w:rsid w:val="002D58FC"/>
    <w:rsid w:val="002D5C76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529"/>
    <w:rsid w:val="002E5D2F"/>
    <w:rsid w:val="002E5E6E"/>
    <w:rsid w:val="002E66E0"/>
    <w:rsid w:val="002E7ABF"/>
    <w:rsid w:val="002F0010"/>
    <w:rsid w:val="002F08E7"/>
    <w:rsid w:val="002F0AC0"/>
    <w:rsid w:val="002F0BDA"/>
    <w:rsid w:val="002F17B7"/>
    <w:rsid w:val="002F1838"/>
    <w:rsid w:val="002F2325"/>
    <w:rsid w:val="002F2ADC"/>
    <w:rsid w:val="002F304F"/>
    <w:rsid w:val="002F362E"/>
    <w:rsid w:val="002F3D02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049"/>
    <w:rsid w:val="0033172A"/>
    <w:rsid w:val="00332E03"/>
    <w:rsid w:val="00332F4E"/>
    <w:rsid w:val="0033483E"/>
    <w:rsid w:val="00335351"/>
    <w:rsid w:val="003357C3"/>
    <w:rsid w:val="00335821"/>
    <w:rsid w:val="0033752E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9EA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70C7"/>
    <w:rsid w:val="003775D9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C8C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2EBA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431B"/>
    <w:rsid w:val="003B519E"/>
    <w:rsid w:val="003B5AAB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3464"/>
    <w:rsid w:val="003C43BE"/>
    <w:rsid w:val="003C483D"/>
    <w:rsid w:val="003C4AFE"/>
    <w:rsid w:val="003C50BD"/>
    <w:rsid w:val="003C5363"/>
    <w:rsid w:val="003C546B"/>
    <w:rsid w:val="003C66D3"/>
    <w:rsid w:val="003C66D4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503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1D5B"/>
    <w:rsid w:val="0040210E"/>
    <w:rsid w:val="00402707"/>
    <w:rsid w:val="00402AEA"/>
    <w:rsid w:val="00403337"/>
    <w:rsid w:val="00403779"/>
    <w:rsid w:val="004039A6"/>
    <w:rsid w:val="004045E9"/>
    <w:rsid w:val="00404B77"/>
    <w:rsid w:val="004055C5"/>
    <w:rsid w:val="00405693"/>
    <w:rsid w:val="00410885"/>
    <w:rsid w:val="0041138F"/>
    <w:rsid w:val="00411811"/>
    <w:rsid w:val="004129C2"/>
    <w:rsid w:val="00413C49"/>
    <w:rsid w:val="004142DB"/>
    <w:rsid w:val="00414B7A"/>
    <w:rsid w:val="00416016"/>
    <w:rsid w:val="00417100"/>
    <w:rsid w:val="00417E7D"/>
    <w:rsid w:val="004205D7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72D"/>
    <w:rsid w:val="00432AB2"/>
    <w:rsid w:val="00432CD4"/>
    <w:rsid w:val="00434103"/>
    <w:rsid w:val="004355FE"/>
    <w:rsid w:val="00435C7E"/>
    <w:rsid w:val="00436256"/>
    <w:rsid w:val="00436F97"/>
    <w:rsid w:val="00440855"/>
    <w:rsid w:val="00440ABC"/>
    <w:rsid w:val="00440ECF"/>
    <w:rsid w:val="0044123E"/>
    <w:rsid w:val="00441BB7"/>
    <w:rsid w:val="00442151"/>
    <w:rsid w:val="0044291D"/>
    <w:rsid w:val="00444B72"/>
    <w:rsid w:val="004450F0"/>
    <w:rsid w:val="004477E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23A4"/>
    <w:rsid w:val="004A3660"/>
    <w:rsid w:val="004A3738"/>
    <w:rsid w:val="004A4AE0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09E"/>
    <w:rsid w:val="004B7473"/>
    <w:rsid w:val="004B798E"/>
    <w:rsid w:val="004C0CC5"/>
    <w:rsid w:val="004C1DC1"/>
    <w:rsid w:val="004C42C8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2E61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365A"/>
    <w:rsid w:val="004F6157"/>
    <w:rsid w:val="004F6FBE"/>
    <w:rsid w:val="004F75F7"/>
    <w:rsid w:val="00501342"/>
    <w:rsid w:val="00501CC8"/>
    <w:rsid w:val="005025F0"/>
    <w:rsid w:val="0050315E"/>
    <w:rsid w:val="005066DA"/>
    <w:rsid w:val="00507B49"/>
    <w:rsid w:val="0051003B"/>
    <w:rsid w:val="0051064E"/>
    <w:rsid w:val="005119B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91A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7F73"/>
    <w:rsid w:val="005406F0"/>
    <w:rsid w:val="005414C4"/>
    <w:rsid w:val="00541579"/>
    <w:rsid w:val="00541F2D"/>
    <w:rsid w:val="005420FF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198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4BF2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5EB2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72C"/>
    <w:rsid w:val="005C5B56"/>
    <w:rsid w:val="005C6725"/>
    <w:rsid w:val="005C7C13"/>
    <w:rsid w:val="005C7FF4"/>
    <w:rsid w:val="005D0A72"/>
    <w:rsid w:val="005D0C4D"/>
    <w:rsid w:val="005D0EF5"/>
    <w:rsid w:val="005D1D63"/>
    <w:rsid w:val="005D2187"/>
    <w:rsid w:val="005D41CE"/>
    <w:rsid w:val="005D4277"/>
    <w:rsid w:val="005D5439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1796"/>
    <w:rsid w:val="005E1F42"/>
    <w:rsid w:val="005E1F93"/>
    <w:rsid w:val="005E2D4B"/>
    <w:rsid w:val="005E2E31"/>
    <w:rsid w:val="005E3050"/>
    <w:rsid w:val="005E31BE"/>
    <w:rsid w:val="005E3251"/>
    <w:rsid w:val="005E449D"/>
    <w:rsid w:val="005E4B5D"/>
    <w:rsid w:val="005E5619"/>
    <w:rsid w:val="005E7EFD"/>
    <w:rsid w:val="005E7F9C"/>
    <w:rsid w:val="005F0BC0"/>
    <w:rsid w:val="005F12F8"/>
    <w:rsid w:val="005F1C17"/>
    <w:rsid w:val="005F2232"/>
    <w:rsid w:val="005F4ACA"/>
    <w:rsid w:val="005F4AE4"/>
    <w:rsid w:val="005F57EC"/>
    <w:rsid w:val="005F7AC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690"/>
    <w:rsid w:val="00610BCA"/>
    <w:rsid w:val="00610FD0"/>
    <w:rsid w:val="0061279F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6ABF"/>
    <w:rsid w:val="0062745A"/>
    <w:rsid w:val="00627BF8"/>
    <w:rsid w:val="006310C1"/>
    <w:rsid w:val="00631205"/>
    <w:rsid w:val="006313FF"/>
    <w:rsid w:val="00634297"/>
    <w:rsid w:val="00634C83"/>
    <w:rsid w:val="00635E0A"/>
    <w:rsid w:val="00636157"/>
    <w:rsid w:val="0063669C"/>
    <w:rsid w:val="00636788"/>
    <w:rsid w:val="0063708D"/>
    <w:rsid w:val="00637264"/>
    <w:rsid w:val="0064053D"/>
    <w:rsid w:val="00640C24"/>
    <w:rsid w:val="006413A4"/>
    <w:rsid w:val="006434CF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4E4B"/>
    <w:rsid w:val="00657796"/>
    <w:rsid w:val="006601D9"/>
    <w:rsid w:val="00662107"/>
    <w:rsid w:val="006656D7"/>
    <w:rsid w:val="00665775"/>
    <w:rsid w:val="00665B67"/>
    <w:rsid w:val="00665D32"/>
    <w:rsid w:val="006662F5"/>
    <w:rsid w:val="0066773E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357"/>
    <w:rsid w:val="00690226"/>
    <w:rsid w:val="006903D2"/>
    <w:rsid w:val="006907A9"/>
    <w:rsid w:val="00691220"/>
    <w:rsid w:val="006931B0"/>
    <w:rsid w:val="006935F6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751"/>
    <w:rsid w:val="006B7800"/>
    <w:rsid w:val="006B78CA"/>
    <w:rsid w:val="006B7F4D"/>
    <w:rsid w:val="006C0CE8"/>
    <w:rsid w:val="006C0E36"/>
    <w:rsid w:val="006C2274"/>
    <w:rsid w:val="006C27BB"/>
    <w:rsid w:val="006C2D7F"/>
    <w:rsid w:val="006C36D4"/>
    <w:rsid w:val="006C3CAC"/>
    <w:rsid w:val="006C3D26"/>
    <w:rsid w:val="006C680C"/>
    <w:rsid w:val="006C772C"/>
    <w:rsid w:val="006C7FA1"/>
    <w:rsid w:val="006D032D"/>
    <w:rsid w:val="006D072F"/>
    <w:rsid w:val="006D0F50"/>
    <w:rsid w:val="006D14C8"/>
    <w:rsid w:val="006D1583"/>
    <w:rsid w:val="006D2B39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4F91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6D9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BED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1D3"/>
    <w:rsid w:val="00746FAA"/>
    <w:rsid w:val="00747E29"/>
    <w:rsid w:val="00750211"/>
    <w:rsid w:val="00750216"/>
    <w:rsid w:val="007520D6"/>
    <w:rsid w:val="00752799"/>
    <w:rsid w:val="00752AC2"/>
    <w:rsid w:val="00753FE6"/>
    <w:rsid w:val="00754F45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5E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23BB"/>
    <w:rsid w:val="00773546"/>
    <w:rsid w:val="00773AF6"/>
    <w:rsid w:val="00774729"/>
    <w:rsid w:val="00774F1E"/>
    <w:rsid w:val="00776DD1"/>
    <w:rsid w:val="00777145"/>
    <w:rsid w:val="00780C1B"/>
    <w:rsid w:val="00781A23"/>
    <w:rsid w:val="00781C09"/>
    <w:rsid w:val="00781C9D"/>
    <w:rsid w:val="00781DD7"/>
    <w:rsid w:val="0078285C"/>
    <w:rsid w:val="00782E7B"/>
    <w:rsid w:val="00783132"/>
    <w:rsid w:val="00783675"/>
    <w:rsid w:val="00784CE3"/>
    <w:rsid w:val="0078535C"/>
    <w:rsid w:val="00786695"/>
    <w:rsid w:val="00786C37"/>
    <w:rsid w:val="00786CFF"/>
    <w:rsid w:val="00786D89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07D"/>
    <w:rsid w:val="007A1528"/>
    <w:rsid w:val="007A1677"/>
    <w:rsid w:val="007A1987"/>
    <w:rsid w:val="007A1A00"/>
    <w:rsid w:val="007A2490"/>
    <w:rsid w:val="007A374E"/>
    <w:rsid w:val="007A58AF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2FAB"/>
    <w:rsid w:val="007C3FE5"/>
    <w:rsid w:val="007C45ED"/>
    <w:rsid w:val="007C53FA"/>
    <w:rsid w:val="007C5438"/>
    <w:rsid w:val="007C5874"/>
    <w:rsid w:val="007C64C8"/>
    <w:rsid w:val="007D0F24"/>
    <w:rsid w:val="007D2356"/>
    <w:rsid w:val="007D31C3"/>
    <w:rsid w:val="007D53AD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4ECB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1A2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4E2F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0461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66A"/>
    <w:rsid w:val="0087171A"/>
    <w:rsid w:val="0087423A"/>
    <w:rsid w:val="00874AE4"/>
    <w:rsid w:val="00874B2F"/>
    <w:rsid w:val="0087549D"/>
    <w:rsid w:val="00876336"/>
    <w:rsid w:val="00877024"/>
    <w:rsid w:val="0088042D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029"/>
    <w:rsid w:val="00886DC5"/>
    <w:rsid w:val="00890154"/>
    <w:rsid w:val="0089029A"/>
    <w:rsid w:val="008909CB"/>
    <w:rsid w:val="00890CBC"/>
    <w:rsid w:val="0089144F"/>
    <w:rsid w:val="00891620"/>
    <w:rsid w:val="00891A9F"/>
    <w:rsid w:val="00892348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6F1"/>
    <w:rsid w:val="008B086A"/>
    <w:rsid w:val="008B0F66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2E67"/>
    <w:rsid w:val="008C4B9C"/>
    <w:rsid w:val="008C627A"/>
    <w:rsid w:val="008C725F"/>
    <w:rsid w:val="008C7D76"/>
    <w:rsid w:val="008D0A12"/>
    <w:rsid w:val="008D179B"/>
    <w:rsid w:val="008D1985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BF6"/>
    <w:rsid w:val="00903F72"/>
    <w:rsid w:val="00904362"/>
    <w:rsid w:val="009054B3"/>
    <w:rsid w:val="00905E09"/>
    <w:rsid w:val="009063FF"/>
    <w:rsid w:val="00906EB9"/>
    <w:rsid w:val="00907415"/>
    <w:rsid w:val="009105A2"/>
    <w:rsid w:val="00910C04"/>
    <w:rsid w:val="00910F14"/>
    <w:rsid w:val="009110BA"/>
    <w:rsid w:val="0091145B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78A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38"/>
    <w:rsid w:val="00937D75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56809"/>
    <w:rsid w:val="00960076"/>
    <w:rsid w:val="00960E2D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9BA"/>
    <w:rsid w:val="00975B67"/>
    <w:rsid w:val="00976C59"/>
    <w:rsid w:val="00976D8F"/>
    <w:rsid w:val="009771B8"/>
    <w:rsid w:val="0098134A"/>
    <w:rsid w:val="0098157A"/>
    <w:rsid w:val="00981E6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E17"/>
    <w:rsid w:val="009940BB"/>
    <w:rsid w:val="00994C49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642F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62C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16D"/>
    <w:rsid w:val="00A02AB3"/>
    <w:rsid w:val="00A02D3E"/>
    <w:rsid w:val="00A034F6"/>
    <w:rsid w:val="00A03647"/>
    <w:rsid w:val="00A040FE"/>
    <w:rsid w:val="00A0436B"/>
    <w:rsid w:val="00A04ED3"/>
    <w:rsid w:val="00A05B04"/>
    <w:rsid w:val="00A06437"/>
    <w:rsid w:val="00A066CC"/>
    <w:rsid w:val="00A075BE"/>
    <w:rsid w:val="00A10931"/>
    <w:rsid w:val="00A10AF1"/>
    <w:rsid w:val="00A116EB"/>
    <w:rsid w:val="00A120DB"/>
    <w:rsid w:val="00A12A08"/>
    <w:rsid w:val="00A15802"/>
    <w:rsid w:val="00A15C11"/>
    <w:rsid w:val="00A16AF4"/>
    <w:rsid w:val="00A16BD6"/>
    <w:rsid w:val="00A205ED"/>
    <w:rsid w:val="00A21725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D26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3235"/>
    <w:rsid w:val="00A74F0D"/>
    <w:rsid w:val="00A75B9D"/>
    <w:rsid w:val="00A77524"/>
    <w:rsid w:val="00A8007D"/>
    <w:rsid w:val="00A800A0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65D"/>
    <w:rsid w:val="00AA5A33"/>
    <w:rsid w:val="00AA7222"/>
    <w:rsid w:val="00AB01D0"/>
    <w:rsid w:val="00AB0720"/>
    <w:rsid w:val="00AB111A"/>
    <w:rsid w:val="00AB1ADC"/>
    <w:rsid w:val="00AB1D4D"/>
    <w:rsid w:val="00AB223D"/>
    <w:rsid w:val="00AB2D01"/>
    <w:rsid w:val="00AB3FF1"/>
    <w:rsid w:val="00AB4177"/>
    <w:rsid w:val="00AB432A"/>
    <w:rsid w:val="00AB466C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6DDA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2DB2"/>
    <w:rsid w:val="00AE3469"/>
    <w:rsid w:val="00AE35B8"/>
    <w:rsid w:val="00AE436F"/>
    <w:rsid w:val="00AE4844"/>
    <w:rsid w:val="00AE49C6"/>
    <w:rsid w:val="00AE6A93"/>
    <w:rsid w:val="00AE6DC1"/>
    <w:rsid w:val="00AF00A1"/>
    <w:rsid w:val="00AF0662"/>
    <w:rsid w:val="00AF0745"/>
    <w:rsid w:val="00AF221D"/>
    <w:rsid w:val="00AF3101"/>
    <w:rsid w:val="00AF3991"/>
    <w:rsid w:val="00AF5150"/>
    <w:rsid w:val="00AF6280"/>
    <w:rsid w:val="00AF6920"/>
    <w:rsid w:val="00AF6ACD"/>
    <w:rsid w:val="00AF6B44"/>
    <w:rsid w:val="00AF7007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434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37DB1"/>
    <w:rsid w:val="00B41CA8"/>
    <w:rsid w:val="00B43137"/>
    <w:rsid w:val="00B44313"/>
    <w:rsid w:val="00B443DF"/>
    <w:rsid w:val="00B44875"/>
    <w:rsid w:val="00B44A5F"/>
    <w:rsid w:val="00B45573"/>
    <w:rsid w:val="00B46423"/>
    <w:rsid w:val="00B4688C"/>
    <w:rsid w:val="00B46A0C"/>
    <w:rsid w:val="00B46BE8"/>
    <w:rsid w:val="00B470E8"/>
    <w:rsid w:val="00B477D6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2EC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4D8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3E37"/>
    <w:rsid w:val="00BB4421"/>
    <w:rsid w:val="00BB45E0"/>
    <w:rsid w:val="00BB550D"/>
    <w:rsid w:val="00BB74F3"/>
    <w:rsid w:val="00BB79BD"/>
    <w:rsid w:val="00BB7DFE"/>
    <w:rsid w:val="00BC05AF"/>
    <w:rsid w:val="00BC0F2B"/>
    <w:rsid w:val="00BC1053"/>
    <w:rsid w:val="00BC14F0"/>
    <w:rsid w:val="00BC16EA"/>
    <w:rsid w:val="00BC1EF9"/>
    <w:rsid w:val="00BC22BE"/>
    <w:rsid w:val="00BC3A61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2358"/>
    <w:rsid w:val="00BE273A"/>
    <w:rsid w:val="00BE4E64"/>
    <w:rsid w:val="00BE6092"/>
    <w:rsid w:val="00BE6304"/>
    <w:rsid w:val="00BE67CA"/>
    <w:rsid w:val="00BE7707"/>
    <w:rsid w:val="00BF02F3"/>
    <w:rsid w:val="00BF1CF2"/>
    <w:rsid w:val="00BF1D46"/>
    <w:rsid w:val="00BF4117"/>
    <w:rsid w:val="00BF41BE"/>
    <w:rsid w:val="00BF425A"/>
    <w:rsid w:val="00BF4550"/>
    <w:rsid w:val="00BF6304"/>
    <w:rsid w:val="00BF796D"/>
    <w:rsid w:val="00BF7B1E"/>
    <w:rsid w:val="00BF7CA7"/>
    <w:rsid w:val="00BF7DE0"/>
    <w:rsid w:val="00C00F20"/>
    <w:rsid w:val="00C01311"/>
    <w:rsid w:val="00C047B5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2AC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378B7"/>
    <w:rsid w:val="00C401B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FF3"/>
    <w:rsid w:val="00C50524"/>
    <w:rsid w:val="00C50721"/>
    <w:rsid w:val="00C508A8"/>
    <w:rsid w:val="00C5092B"/>
    <w:rsid w:val="00C50942"/>
    <w:rsid w:val="00C51250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2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003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5874"/>
    <w:rsid w:val="00CB7C7A"/>
    <w:rsid w:val="00CC125B"/>
    <w:rsid w:val="00CC1BF1"/>
    <w:rsid w:val="00CC25D8"/>
    <w:rsid w:val="00CC2671"/>
    <w:rsid w:val="00CC3167"/>
    <w:rsid w:val="00CC3698"/>
    <w:rsid w:val="00CC3A3C"/>
    <w:rsid w:val="00CC4136"/>
    <w:rsid w:val="00CC417F"/>
    <w:rsid w:val="00CC419A"/>
    <w:rsid w:val="00CC4A6D"/>
    <w:rsid w:val="00CC4E21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149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6CDA"/>
    <w:rsid w:val="00CE7B4D"/>
    <w:rsid w:val="00CE7D6F"/>
    <w:rsid w:val="00CE7D99"/>
    <w:rsid w:val="00CE7E1C"/>
    <w:rsid w:val="00CF2690"/>
    <w:rsid w:val="00CF2A12"/>
    <w:rsid w:val="00CF3D7F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3A1"/>
    <w:rsid w:val="00D031C8"/>
    <w:rsid w:val="00D033F9"/>
    <w:rsid w:val="00D04BEA"/>
    <w:rsid w:val="00D04ECE"/>
    <w:rsid w:val="00D05063"/>
    <w:rsid w:val="00D053A7"/>
    <w:rsid w:val="00D0591E"/>
    <w:rsid w:val="00D05F48"/>
    <w:rsid w:val="00D05FB6"/>
    <w:rsid w:val="00D066DC"/>
    <w:rsid w:val="00D0769F"/>
    <w:rsid w:val="00D07763"/>
    <w:rsid w:val="00D07D70"/>
    <w:rsid w:val="00D07E91"/>
    <w:rsid w:val="00D1005B"/>
    <w:rsid w:val="00D10300"/>
    <w:rsid w:val="00D115C7"/>
    <w:rsid w:val="00D13AE1"/>
    <w:rsid w:val="00D14705"/>
    <w:rsid w:val="00D15249"/>
    <w:rsid w:val="00D16294"/>
    <w:rsid w:val="00D17124"/>
    <w:rsid w:val="00D17AF3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5FB9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190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0F9E"/>
    <w:rsid w:val="00D81507"/>
    <w:rsid w:val="00D82339"/>
    <w:rsid w:val="00D826DA"/>
    <w:rsid w:val="00D82750"/>
    <w:rsid w:val="00D82751"/>
    <w:rsid w:val="00D82FD7"/>
    <w:rsid w:val="00D839AB"/>
    <w:rsid w:val="00D845AA"/>
    <w:rsid w:val="00D85463"/>
    <w:rsid w:val="00D85C74"/>
    <w:rsid w:val="00D85D2C"/>
    <w:rsid w:val="00D867A4"/>
    <w:rsid w:val="00D86E9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5B3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2CF5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4E0B"/>
    <w:rsid w:val="00DC6544"/>
    <w:rsid w:val="00DC6E13"/>
    <w:rsid w:val="00DC73E1"/>
    <w:rsid w:val="00DD06E2"/>
    <w:rsid w:val="00DD11BC"/>
    <w:rsid w:val="00DD1814"/>
    <w:rsid w:val="00DD3F41"/>
    <w:rsid w:val="00DD40A7"/>
    <w:rsid w:val="00DD47E1"/>
    <w:rsid w:val="00DD5D17"/>
    <w:rsid w:val="00DD5E53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4D5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05D"/>
    <w:rsid w:val="00DF542D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4B9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4ABE"/>
    <w:rsid w:val="00E153F4"/>
    <w:rsid w:val="00E15B91"/>
    <w:rsid w:val="00E15DC5"/>
    <w:rsid w:val="00E15ED0"/>
    <w:rsid w:val="00E16E95"/>
    <w:rsid w:val="00E1757A"/>
    <w:rsid w:val="00E22A28"/>
    <w:rsid w:val="00E22BDE"/>
    <w:rsid w:val="00E24836"/>
    <w:rsid w:val="00E24E0A"/>
    <w:rsid w:val="00E25942"/>
    <w:rsid w:val="00E25990"/>
    <w:rsid w:val="00E25D5D"/>
    <w:rsid w:val="00E26D32"/>
    <w:rsid w:val="00E26FE1"/>
    <w:rsid w:val="00E27D3C"/>
    <w:rsid w:val="00E30A5A"/>
    <w:rsid w:val="00E30B7C"/>
    <w:rsid w:val="00E30F2B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421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5739B"/>
    <w:rsid w:val="00E60B79"/>
    <w:rsid w:val="00E61B56"/>
    <w:rsid w:val="00E61BC8"/>
    <w:rsid w:val="00E622EF"/>
    <w:rsid w:val="00E62AAA"/>
    <w:rsid w:val="00E63FBE"/>
    <w:rsid w:val="00E641F4"/>
    <w:rsid w:val="00E645D9"/>
    <w:rsid w:val="00E66ACB"/>
    <w:rsid w:val="00E66DC1"/>
    <w:rsid w:val="00E67179"/>
    <w:rsid w:val="00E67350"/>
    <w:rsid w:val="00E71213"/>
    <w:rsid w:val="00E7163F"/>
    <w:rsid w:val="00E716C6"/>
    <w:rsid w:val="00E7388B"/>
    <w:rsid w:val="00E74BDC"/>
    <w:rsid w:val="00E778F5"/>
    <w:rsid w:val="00E84102"/>
    <w:rsid w:val="00E84526"/>
    <w:rsid w:val="00E86A26"/>
    <w:rsid w:val="00E878F2"/>
    <w:rsid w:val="00E87C75"/>
    <w:rsid w:val="00E900D9"/>
    <w:rsid w:val="00E90FE0"/>
    <w:rsid w:val="00E9267C"/>
    <w:rsid w:val="00E9274D"/>
    <w:rsid w:val="00E92B3A"/>
    <w:rsid w:val="00E93CD9"/>
    <w:rsid w:val="00E9439D"/>
    <w:rsid w:val="00E9440A"/>
    <w:rsid w:val="00E9613C"/>
    <w:rsid w:val="00E97722"/>
    <w:rsid w:val="00E97B87"/>
    <w:rsid w:val="00EA1E1B"/>
    <w:rsid w:val="00EA1EF3"/>
    <w:rsid w:val="00EA213E"/>
    <w:rsid w:val="00EA2518"/>
    <w:rsid w:val="00EA2543"/>
    <w:rsid w:val="00EA29ED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653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2C94"/>
    <w:rsid w:val="00ED34DB"/>
    <w:rsid w:val="00ED392A"/>
    <w:rsid w:val="00ED43FB"/>
    <w:rsid w:val="00ED5629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172CC"/>
    <w:rsid w:val="00F175C0"/>
    <w:rsid w:val="00F20B0E"/>
    <w:rsid w:val="00F21210"/>
    <w:rsid w:val="00F22461"/>
    <w:rsid w:val="00F24228"/>
    <w:rsid w:val="00F2478B"/>
    <w:rsid w:val="00F2491E"/>
    <w:rsid w:val="00F26D52"/>
    <w:rsid w:val="00F27362"/>
    <w:rsid w:val="00F27766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4FF"/>
    <w:rsid w:val="00F670AD"/>
    <w:rsid w:val="00F67422"/>
    <w:rsid w:val="00F67E5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6C2"/>
    <w:rsid w:val="00F96F83"/>
    <w:rsid w:val="00FA014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9A9"/>
    <w:rsid w:val="00FC5D56"/>
    <w:rsid w:val="00FC6EE0"/>
    <w:rsid w:val="00FC6EF5"/>
    <w:rsid w:val="00FC6F0D"/>
    <w:rsid w:val="00FC7442"/>
    <w:rsid w:val="00FC7B8C"/>
    <w:rsid w:val="00FD0062"/>
    <w:rsid w:val="00FD036C"/>
    <w:rsid w:val="00FD039B"/>
    <w:rsid w:val="00FD15DC"/>
    <w:rsid w:val="00FD1847"/>
    <w:rsid w:val="00FD1A23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2ADE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link w:val="CRCoverPageChar"/>
    <w:qFormat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unhideWhenUsed/>
    <w:rsid w:val="00CC417F"/>
  </w:style>
  <w:style w:type="character" w:customStyle="1" w:styleId="Char5">
    <w:name w:val="메모 텍스트 Char"/>
    <w:link w:val="af"/>
    <w:uiPriority w:val="99"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character" w:customStyle="1" w:styleId="CRCoverPageChar">
    <w:name w:val="CR Cover Page Char"/>
    <w:link w:val="CRCoverPage"/>
    <w:qFormat/>
    <w:rsid w:val="00DB2C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3</cp:revision>
  <dcterms:created xsi:type="dcterms:W3CDTF">2025-08-14T04:37:00Z</dcterms:created>
  <dcterms:modified xsi:type="dcterms:W3CDTF">2025-08-14T04:47:00Z</dcterms:modified>
</cp:coreProperties>
</file>